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F64" w:rsidRDefault="00D92338">
      <w:pPr>
        <w:pStyle w:val="Heading1"/>
        <w:spacing w:before="79"/>
        <w:ind w:left="3636" w:right="504" w:hanging="3114"/>
        <w:rPr>
          <w:u w:val="none"/>
        </w:rPr>
      </w:pPr>
      <w:r>
        <w:rPr>
          <w:u w:val="none"/>
        </w:rPr>
        <w:t>FACT SHEET: Implementation of the Australia – United Kingdom – United States</w:t>
      </w:r>
      <w:r>
        <w:rPr>
          <w:spacing w:val="-58"/>
          <w:u w:val="none"/>
        </w:rPr>
        <w:t xml:space="preserve"> </w:t>
      </w:r>
      <w:r>
        <w:rPr>
          <w:u w:val="none"/>
        </w:rPr>
        <w:t>Partnership (AUKUS)</w:t>
      </w:r>
    </w:p>
    <w:p w:rsidR="00545F64" w:rsidRDefault="00545F64">
      <w:pPr>
        <w:pStyle w:val="BodyText"/>
        <w:rPr>
          <w:b/>
          <w:sz w:val="26"/>
        </w:rPr>
      </w:pPr>
    </w:p>
    <w:p w:rsidR="00545F64" w:rsidRDefault="00545F64">
      <w:pPr>
        <w:pStyle w:val="BodyText"/>
        <w:spacing w:before="7"/>
        <w:rPr>
          <w:b/>
          <w:sz w:val="21"/>
        </w:rPr>
      </w:pPr>
    </w:p>
    <w:p w:rsidR="00545F64" w:rsidRDefault="00D92338">
      <w:pPr>
        <w:pStyle w:val="BodyText"/>
        <w:ind w:left="100" w:right="246"/>
      </w:pPr>
      <w:r>
        <w:t>Today,</w:t>
      </w:r>
      <w:r>
        <w:rPr>
          <w:spacing w:val="-1"/>
        </w:rPr>
        <w:t xml:space="preserve"> </w:t>
      </w:r>
      <w:r>
        <w:t>Prime</w:t>
      </w:r>
      <w:r>
        <w:rPr>
          <w:spacing w:val="-1"/>
        </w:rPr>
        <w:t xml:space="preserve"> </w:t>
      </w:r>
      <w:r>
        <w:t>Minister</w:t>
      </w:r>
      <w:r>
        <w:rPr>
          <w:spacing w:val="-2"/>
        </w:rPr>
        <w:t xml:space="preserve"> </w:t>
      </w:r>
      <w:r>
        <w:t>Scott Morrison</w:t>
      </w:r>
      <w:r>
        <w:rPr>
          <w:spacing w:val="-1"/>
        </w:rPr>
        <w:t xml:space="preserve"> </w:t>
      </w:r>
      <w:r>
        <w:t>of Australia,</w:t>
      </w:r>
      <w:r>
        <w:rPr>
          <w:spacing w:val="-1"/>
        </w:rPr>
        <w:t xml:space="preserve"> </w:t>
      </w:r>
      <w:r>
        <w:t>Prime</w:t>
      </w:r>
      <w:r>
        <w:rPr>
          <w:spacing w:val="-1"/>
        </w:rPr>
        <w:t xml:space="preserve"> </w:t>
      </w:r>
      <w:r>
        <w:t>Minister</w:t>
      </w:r>
      <w:r>
        <w:rPr>
          <w:spacing w:val="-2"/>
        </w:rPr>
        <w:t xml:space="preserve"> </w:t>
      </w:r>
      <w:r>
        <w:t>Boris Johnson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United</w:t>
      </w:r>
      <w:r>
        <w:rPr>
          <w:spacing w:val="-57"/>
        </w:rPr>
        <w:t xml:space="preserve"> </w:t>
      </w:r>
      <w:r>
        <w:t>Kingdom, and President Joseph R. Biden, Jr. of the United States reviewed progress in</w:t>
      </w:r>
      <w:r>
        <w:rPr>
          <w:spacing w:val="1"/>
        </w:rPr>
        <w:t xml:space="preserve"> </w:t>
      </w:r>
      <w:r>
        <w:t>implementing the Australia – United Kingdom – United States (AUKUS) partnership. The</w:t>
      </w:r>
      <w:r>
        <w:rPr>
          <w:spacing w:val="1"/>
        </w:rPr>
        <w:t xml:space="preserve"> </w:t>
      </w:r>
      <w:r>
        <w:t>leaders reaffirmed their commitment to a free and open Indo-Pacific, and more broadly</w:t>
      </w:r>
      <w:r>
        <w:t xml:space="preserve"> to an</w:t>
      </w:r>
      <w:r>
        <w:rPr>
          <w:spacing w:val="1"/>
        </w:rPr>
        <w:t xml:space="preserve"> </w:t>
      </w:r>
      <w:r>
        <w:t>international system that respects human rights, the rule of law, and the peaceful resolution of</w:t>
      </w:r>
      <w:r>
        <w:rPr>
          <w:spacing w:val="1"/>
        </w:rPr>
        <w:t xml:space="preserve"> </w:t>
      </w:r>
      <w:r>
        <w:t>disputes free from coercion – a commitment whose importance has only grown in response to</w:t>
      </w:r>
      <w:r>
        <w:rPr>
          <w:spacing w:val="1"/>
        </w:rPr>
        <w:t xml:space="preserve"> </w:t>
      </w:r>
      <w:r>
        <w:t>Russia’s</w:t>
      </w:r>
      <w:r>
        <w:rPr>
          <w:spacing w:val="-1"/>
        </w:rPr>
        <w:t xml:space="preserve"> </w:t>
      </w:r>
      <w:r>
        <w:t>unprovoked, unjustified, and</w:t>
      </w:r>
      <w:r>
        <w:rPr>
          <w:spacing w:val="-1"/>
        </w:rPr>
        <w:t xml:space="preserve"> </w:t>
      </w:r>
      <w:r>
        <w:t>unlawful invasion</w:t>
      </w:r>
      <w:r>
        <w:rPr>
          <w:spacing w:val="-1"/>
        </w:rPr>
        <w:t xml:space="preserve"> </w:t>
      </w:r>
      <w:r>
        <w:t>of Ukr</w:t>
      </w:r>
      <w:r>
        <w:t>aine.</w:t>
      </w:r>
    </w:p>
    <w:p w:rsidR="00545F64" w:rsidRDefault="00545F64">
      <w:pPr>
        <w:pStyle w:val="BodyText"/>
      </w:pPr>
    </w:p>
    <w:p w:rsidR="00545F64" w:rsidRDefault="00D92338">
      <w:pPr>
        <w:pStyle w:val="BodyText"/>
        <w:ind w:left="100"/>
      </w:pPr>
      <w:r>
        <w:t>Implementation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AUKUS</w:t>
      </w:r>
      <w:r>
        <w:rPr>
          <w:spacing w:val="-1"/>
        </w:rPr>
        <w:t xml:space="preserve"> </w:t>
      </w:r>
      <w:r>
        <w:t>partnership has</w:t>
      </w:r>
      <w:r>
        <w:rPr>
          <w:spacing w:val="-1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begun.</w:t>
      </w:r>
      <w:r>
        <w:rPr>
          <w:spacing w:val="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lines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effort.</w:t>
      </w:r>
    </w:p>
    <w:p w:rsidR="00545F64" w:rsidRDefault="00545F64">
      <w:pPr>
        <w:pStyle w:val="BodyText"/>
      </w:pPr>
    </w:p>
    <w:p w:rsidR="00545F64" w:rsidRDefault="00D9233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07"/>
        <w:rPr>
          <w:sz w:val="24"/>
        </w:rPr>
      </w:pPr>
      <w:proofErr w:type="gramStart"/>
      <w:r>
        <w:rPr>
          <w:sz w:val="24"/>
          <w:u w:val="single"/>
        </w:rPr>
        <w:t>Submarines</w:t>
      </w:r>
      <w:r>
        <w:rPr>
          <w:sz w:val="24"/>
        </w:rPr>
        <w:t>.</w:t>
      </w:r>
      <w:proofErr w:type="gramEnd"/>
      <w:r>
        <w:rPr>
          <w:sz w:val="24"/>
        </w:rPr>
        <w:t xml:space="preserve"> AUKUS will provide Australia with a conventionally armed, nuclear</w:t>
      </w:r>
      <w:r>
        <w:rPr>
          <w:spacing w:val="1"/>
          <w:sz w:val="24"/>
        </w:rPr>
        <w:t xml:space="preserve"> </w:t>
      </w:r>
      <w:r>
        <w:rPr>
          <w:sz w:val="24"/>
        </w:rPr>
        <w:t>powered</w:t>
      </w:r>
      <w:r>
        <w:rPr>
          <w:spacing w:val="-1"/>
          <w:sz w:val="24"/>
        </w:rPr>
        <w:t xml:space="preserve"> </w:t>
      </w:r>
      <w:r>
        <w:rPr>
          <w:sz w:val="24"/>
        </w:rPr>
        <w:t>submarine capability</w:t>
      </w:r>
      <w:r>
        <w:rPr>
          <w:spacing w:val="-5"/>
          <w:sz w:val="24"/>
        </w:rPr>
        <w:t xml:space="preserve"> </w:t>
      </w:r>
      <w:r>
        <w:rPr>
          <w:sz w:val="24"/>
        </w:rPr>
        <w:t>at the</w:t>
      </w:r>
      <w:r>
        <w:rPr>
          <w:spacing w:val="-1"/>
          <w:sz w:val="24"/>
        </w:rPr>
        <w:t xml:space="preserve"> </w:t>
      </w:r>
      <w:r>
        <w:rPr>
          <w:sz w:val="24"/>
        </w:rPr>
        <w:t>earliest</w:t>
      </w:r>
      <w:r>
        <w:rPr>
          <w:spacing w:val="-1"/>
          <w:sz w:val="24"/>
        </w:rPr>
        <w:t xml:space="preserve"> </w:t>
      </w:r>
      <w:r>
        <w:rPr>
          <w:sz w:val="24"/>
        </w:rPr>
        <w:t>possible</w:t>
      </w:r>
      <w:r>
        <w:rPr>
          <w:spacing w:val="-1"/>
          <w:sz w:val="24"/>
        </w:rPr>
        <w:t xml:space="preserve"> </w:t>
      </w:r>
      <w:r>
        <w:rPr>
          <w:sz w:val="24"/>
        </w:rPr>
        <w:t>date,</w:t>
      </w:r>
      <w:r>
        <w:rPr>
          <w:spacing w:val="1"/>
          <w:sz w:val="24"/>
        </w:rPr>
        <w:t xml:space="preserve"> </w:t>
      </w:r>
      <w:r>
        <w:rPr>
          <w:sz w:val="24"/>
        </w:rPr>
        <w:t>while</w:t>
      </w:r>
      <w:r>
        <w:rPr>
          <w:spacing w:val="-1"/>
          <w:sz w:val="24"/>
        </w:rPr>
        <w:t xml:space="preserve"> </w:t>
      </w:r>
      <w:r>
        <w:rPr>
          <w:sz w:val="24"/>
        </w:rPr>
        <w:t>upholding the</w:t>
      </w:r>
      <w:r>
        <w:rPr>
          <w:spacing w:val="-1"/>
          <w:sz w:val="24"/>
        </w:rPr>
        <w:t xml:space="preserve"> </w:t>
      </w:r>
      <w:r>
        <w:rPr>
          <w:sz w:val="24"/>
        </w:rPr>
        <w:t>highest</w:t>
      </w:r>
      <w:r>
        <w:rPr>
          <w:spacing w:val="-57"/>
          <w:sz w:val="24"/>
        </w:rPr>
        <w:t xml:space="preserve"> </w:t>
      </w:r>
      <w:r>
        <w:rPr>
          <w:sz w:val="24"/>
        </w:rPr>
        <w:t>non-proliferation</w:t>
      </w:r>
      <w:r>
        <w:rPr>
          <w:spacing w:val="-1"/>
          <w:sz w:val="24"/>
        </w:rPr>
        <w:t xml:space="preserve"> </w:t>
      </w:r>
      <w:r>
        <w:rPr>
          <w:sz w:val="24"/>
        </w:rPr>
        <w:t>standards.</w:t>
      </w:r>
    </w:p>
    <w:p w:rsidR="00545F64" w:rsidRDefault="00545F64">
      <w:pPr>
        <w:pStyle w:val="BodyText"/>
        <w:spacing w:before="11"/>
        <w:rPr>
          <w:sz w:val="23"/>
        </w:rPr>
      </w:pPr>
    </w:p>
    <w:p w:rsidR="00545F64" w:rsidRDefault="00D9233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923"/>
        <w:rPr>
          <w:sz w:val="24"/>
        </w:rPr>
      </w:pPr>
      <w:proofErr w:type="gramStart"/>
      <w:r>
        <w:rPr>
          <w:sz w:val="24"/>
          <w:u w:val="single"/>
        </w:rPr>
        <w:t>Advanced capabilities</w:t>
      </w:r>
      <w:r>
        <w:rPr>
          <w:sz w:val="24"/>
        </w:rPr>
        <w:t>.</w:t>
      </w:r>
      <w:proofErr w:type="gramEnd"/>
      <w:r>
        <w:rPr>
          <w:sz w:val="24"/>
        </w:rPr>
        <w:t xml:space="preserve"> AUKUS will develop and provide joint advanced military</w:t>
      </w:r>
      <w:r>
        <w:rPr>
          <w:spacing w:val="-57"/>
          <w:sz w:val="24"/>
        </w:rPr>
        <w:t xml:space="preserve"> </w:t>
      </w:r>
      <w:r>
        <w:rPr>
          <w:sz w:val="24"/>
        </w:rPr>
        <w:t>capabilities</w:t>
      </w:r>
      <w:r>
        <w:rPr>
          <w:spacing w:val="-1"/>
          <w:sz w:val="24"/>
        </w:rPr>
        <w:t xml:space="preserve"> </w:t>
      </w:r>
      <w:r>
        <w:rPr>
          <w:sz w:val="24"/>
        </w:rPr>
        <w:t>to promote</w:t>
      </w:r>
      <w:r>
        <w:rPr>
          <w:spacing w:val="-1"/>
          <w:sz w:val="24"/>
        </w:rPr>
        <w:t xml:space="preserve"> </w:t>
      </w:r>
      <w:r>
        <w:rPr>
          <w:sz w:val="24"/>
        </w:rPr>
        <w:t>security</w:t>
      </w:r>
      <w:r>
        <w:rPr>
          <w:spacing w:val="-5"/>
          <w:sz w:val="24"/>
        </w:rPr>
        <w:t xml:space="preserve"> </w:t>
      </w:r>
      <w:r>
        <w:rPr>
          <w:sz w:val="24"/>
        </w:rPr>
        <w:t>and stability</w:t>
      </w:r>
      <w:r>
        <w:rPr>
          <w:spacing w:val="-5"/>
          <w:sz w:val="24"/>
        </w:rPr>
        <w:t xml:space="preserve"> </w:t>
      </w:r>
      <w:r>
        <w:rPr>
          <w:sz w:val="24"/>
        </w:rPr>
        <w:t>in the</w:t>
      </w:r>
      <w:r>
        <w:rPr>
          <w:spacing w:val="1"/>
          <w:sz w:val="24"/>
        </w:rPr>
        <w:t xml:space="preserve"> </w:t>
      </w:r>
      <w:r>
        <w:rPr>
          <w:sz w:val="24"/>
        </w:rPr>
        <w:t>Indo-Pacific</w:t>
      </w:r>
      <w:r>
        <w:rPr>
          <w:spacing w:val="-2"/>
          <w:sz w:val="24"/>
        </w:rPr>
        <w:t xml:space="preserve"> </w:t>
      </w:r>
      <w:r>
        <w:rPr>
          <w:sz w:val="24"/>
        </w:rPr>
        <w:t>region.</w:t>
      </w:r>
    </w:p>
    <w:p w:rsidR="00545F64" w:rsidRDefault="00545F64">
      <w:pPr>
        <w:pStyle w:val="BodyText"/>
        <w:spacing w:before="4"/>
      </w:pPr>
    </w:p>
    <w:p w:rsidR="00545F64" w:rsidRDefault="00D92338">
      <w:pPr>
        <w:pStyle w:val="Heading1"/>
        <w:rPr>
          <w:u w:val="none"/>
        </w:rPr>
      </w:pPr>
      <w:bookmarkStart w:id="0" w:name="_GoBack"/>
      <w:r>
        <w:t>Senior-Level</w:t>
      </w:r>
      <w:r>
        <w:rPr>
          <w:spacing w:val="-3"/>
        </w:rPr>
        <w:t xml:space="preserve"> </w:t>
      </w:r>
      <w:r>
        <w:t>Meetings</w:t>
      </w:r>
    </w:p>
    <w:bookmarkEnd w:id="0"/>
    <w:p w:rsidR="00545F64" w:rsidRDefault="00545F64">
      <w:pPr>
        <w:pStyle w:val="BodyText"/>
        <w:spacing w:before="9"/>
        <w:rPr>
          <w:b/>
          <w:sz w:val="15"/>
        </w:rPr>
      </w:pPr>
    </w:p>
    <w:p w:rsidR="00545F64" w:rsidRDefault="00D92338">
      <w:pPr>
        <w:pStyle w:val="BodyText"/>
        <w:spacing w:before="90"/>
        <w:ind w:left="100" w:right="481"/>
      </w:pPr>
      <w:r>
        <w:t>Since</w:t>
      </w:r>
      <w:r>
        <w:rPr>
          <w:spacing w:val="-3"/>
        </w:rPr>
        <w:t xml:space="preserve"> </w:t>
      </w:r>
      <w:r>
        <w:t>AUKUS</w:t>
      </w:r>
      <w:r>
        <w:rPr>
          <w:spacing w:val="-1"/>
        </w:rPr>
        <w:t xml:space="preserve"> </w:t>
      </w:r>
      <w:proofErr w:type="gramStart"/>
      <w:r>
        <w:t>was</w:t>
      </w:r>
      <w:r>
        <w:rPr>
          <w:spacing w:val="1"/>
        </w:rPr>
        <w:t xml:space="preserve"> </w:t>
      </w:r>
      <w:r>
        <w:t>announced</w:t>
      </w:r>
      <w:proofErr w:type="gramEnd"/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September</w:t>
      </w:r>
      <w:r>
        <w:rPr>
          <w:spacing w:val="-1"/>
        </w:rPr>
        <w:t xml:space="preserve"> </w:t>
      </w:r>
      <w:r>
        <w:t>1</w:t>
      </w:r>
      <w:r>
        <w:t>5, 2021,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countries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multiple</w:t>
      </w:r>
      <w:r>
        <w:rPr>
          <w:spacing w:val="-57"/>
        </w:rPr>
        <w:t xml:space="preserve"> </w:t>
      </w:r>
      <w:r>
        <w:t>high-level</w:t>
      </w:r>
      <w:r>
        <w:rPr>
          <w:spacing w:val="-1"/>
        </w:rPr>
        <w:t xml:space="preserve"> </w:t>
      </w:r>
      <w:r>
        <w:t>meetings.</w:t>
      </w:r>
    </w:p>
    <w:p w:rsidR="00545F64" w:rsidRDefault="00545F64">
      <w:pPr>
        <w:pStyle w:val="BodyText"/>
        <w:spacing w:before="11"/>
        <w:rPr>
          <w:sz w:val="23"/>
        </w:rPr>
      </w:pPr>
    </w:p>
    <w:p w:rsidR="00545F64" w:rsidRDefault="00D9233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88"/>
        <w:rPr>
          <w:sz w:val="24"/>
        </w:rPr>
      </w:pPr>
      <w:r>
        <w:rPr>
          <w:sz w:val="24"/>
          <w:u w:val="single"/>
        </w:rPr>
        <w:t>Senior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Officials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Group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March 10,</w:t>
      </w:r>
      <w:r>
        <w:rPr>
          <w:spacing w:val="-1"/>
          <w:sz w:val="24"/>
        </w:rPr>
        <w:t xml:space="preserve"> </w:t>
      </w:r>
      <w:r>
        <w:rPr>
          <w:sz w:val="24"/>
        </w:rPr>
        <w:t>2022,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Security</w:t>
      </w:r>
      <w:r>
        <w:rPr>
          <w:spacing w:val="-3"/>
          <w:sz w:val="24"/>
        </w:rPr>
        <w:t xml:space="preserve"> </w:t>
      </w:r>
      <w:r>
        <w:rPr>
          <w:sz w:val="24"/>
        </w:rPr>
        <w:t>Advisors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three</w:t>
      </w:r>
      <w:r>
        <w:rPr>
          <w:spacing w:val="-57"/>
          <w:sz w:val="24"/>
        </w:rPr>
        <w:t xml:space="preserve"> </w:t>
      </w:r>
      <w:r>
        <w:rPr>
          <w:sz w:val="24"/>
        </w:rPr>
        <w:t>allies met virtually to review AUKUS progress and provide direction to the trilateral</w:t>
      </w:r>
      <w:r>
        <w:rPr>
          <w:spacing w:val="1"/>
          <w:sz w:val="24"/>
        </w:rPr>
        <w:t xml:space="preserve"> </w:t>
      </w:r>
      <w:r>
        <w:rPr>
          <w:sz w:val="24"/>
        </w:rPr>
        <w:t>partnership</w:t>
      </w:r>
      <w:r>
        <w:rPr>
          <w:spacing w:val="1"/>
          <w:sz w:val="24"/>
        </w:rPr>
        <w:t xml:space="preserve"> </w:t>
      </w:r>
      <w:r>
        <w:rPr>
          <w:sz w:val="24"/>
        </w:rPr>
        <w:t>going</w:t>
      </w:r>
      <w:r>
        <w:rPr>
          <w:spacing w:val="-3"/>
          <w:sz w:val="24"/>
        </w:rPr>
        <w:t xml:space="preserve"> </w:t>
      </w:r>
      <w:r>
        <w:rPr>
          <w:sz w:val="24"/>
        </w:rPr>
        <w:t>forward.</w:t>
      </w:r>
    </w:p>
    <w:p w:rsidR="00545F64" w:rsidRDefault="00545F64">
      <w:pPr>
        <w:pStyle w:val="BodyText"/>
        <w:spacing w:before="10"/>
        <w:rPr>
          <w:sz w:val="23"/>
        </w:rPr>
      </w:pPr>
    </w:p>
    <w:p w:rsidR="00545F64" w:rsidRDefault="00D9233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656"/>
        <w:rPr>
          <w:sz w:val="24"/>
        </w:rPr>
      </w:pPr>
      <w:r>
        <w:rPr>
          <w:sz w:val="24"/>
          <w:u w:val="single"/>
        </w:rPr>
        <w:t>Joint Steering Groups</w:t>
      </w:r>
      <w:r>
        <w:rPr>
          <w:sz w:val="24"/>
        </w:rPr>
        <w:t>. The three countries have held multiple Joint Steering Group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meetings</w:t>
      </w:r>
      <w:proofErr w:type="gramEnd"/>
      <w:r>
        <w:rPr>
          <w:sz w:val="24"/>
        </w:rPr>
        <w:t xml:space="preserve"> for each of the two AUKUS lines of effort, including in-person sessions in</w:t>
      </w:r>
      <w:r>
        <w:rPr>
          <w:spacing w:val="-57"/>
          <w:sz w:val="24"/>
        </w:rPr>
        <w:t xml:space="preserve"> </w:t>
      </w:r>
      <w:r>
        <w:rPr>
          <w:sz w:val="24"/>
        </w:rPr>
        <w:t>Canberra,</w:t>
      </w:r>
      <w:r>
        <w:rPr>
          <w:spacing w:val="3"/>
          <w:sz w:val="24"/>
        </w:rPr>
        <w:t xml:space="preserve"> </w:t>
      </w:r>
      <w:r>
        <w:rPr>
          <w:sz w:val="24"/>
        </w:rPr>
        <w:t>London, and</w:t>
      </w:r>
      <w:r>
        <w:rPr>
          <w:spacing w:val="2"/>
          <w:sz w:val="24"/>
        </w:rPr>
        <w:t xml:space="preserve"> </w:t>
      </w:r>
      <w:r>
        <w:rPr>
          <w:sz w:val="24"/>
        </w:rPr>
        <w:t>Washington, D.C.</w:t>
      </w:r>
    </w:p>
    <w:p w:rsidR="00545F64" w:rsidRDefault="00545F64">
      <w:pPr>
        <w:pStyle w:val="BodyText"/>
        <w:spacing w:before="9"/>
        <w:rPr>
          <w:sz w:val="25"/>
        </w:rPr>
      </w:pPr>
    </w:p>
    <w:p w:rsidR="00545F64" w:rsidRDefault="00D9233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68"/>
        <w:rPr>
          <w:sz w:val="24"/>
        </w:rPr>
      </w:pPr>
      <w:proofErr w:type="gramStart"/>
      <w:r>
        <w:rPr>
          <w:sz w:val="24"/>
          <w:u w:val="single"/>
        </w:rPr>
        <w:t>Working Groups</w:t>
      </w:r>
      <w:r>
        <w:rPr>
          <w:sz w:val="24"/>
        </w:rPr>
        <w:t>.</w:t>
      </w:r>
      <w:proofErr w:type="gramEnd"/>
      <w:r>
        <w:rPr>
          <w:sz w:val="24"/>
        </w:rPr>
        <w:t xml:space="preserve"> Seventeen trilateral working groups have been established (nine</w:t>
      </w:r>
      <w:r>
        <w:rPr>
          <w:spacing w:val="1"/>
          <w:sz w:val="24"/>
        </w:rPr>
        <w:t xml:space="preserve"> </w:t>
      </w:r>
      <w:r>
        <w:rPr>
          <w:sz w:val="24"/>
        </w:rPr>
        <w:t>relating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conventionally-armed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nuclear-powered</w:t>
      </w:r>
      <w:r>
        <w:rPr>
          <w:spacing w:val="-1"/>
          <w:sz w:val="24"/>
        </w:rPr>
        <w:t xml:space="preserve"> </w:t>
      </w:r>
      <w:r>
        <w:rPr>
          <w:sz w:val="24"/>
        </w:rPr>
        <w:t>submarines,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eight</w:t>
      </w:r>
      <w:r>
        <w:rPr>
          <w:spacing w:val="-1"/>
          <w:sz w:val="24"/>
        </w:rPr>
        <w:t xml:space="preserve"> </w:t>
      </w:r>
      <w:r>
        <w:rPr>
          <w:sz w:val="24"/>
        </w:rPr>
        <w:t>relating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57"/>
          <w:sz w:val="24"/>
        </w:rPr>
        <w:t xml:space="preserve"> </w:t>
      </w:r>
      <w:r>
        <w:rPr>
          <w:sz w:val="24"/>
        </w:rPr>
        <w:t>advanced</w:t>
      </w:r>
      <w:r>
        <w:rPr>
          <w:spacing w:val="-1"/>
          <w:sz w:val="24"/>
        </w:rPr>
        <w:t xml:space="preserve"> </w:t>
      </w:r>
      <w:r>
        <w:rPr>
          <w:sz w:val="24"/>
        </w:rPr>
        <w:t>military</w:t>
      </w:r>
      <w:r>
        <w:rPr>
          <w:spacing w:val="-3"/>
          <w:sz w:val="24"/>
        </w:rPr>
        <w:t xml:space="preserve"> </w:t>
      </w:r>
      <w:r>
        <w:rPr>
          <w:sz w:val="24"/>
        </w:rPr>
        <w:t>capabilities);</w:t>
      </w:r>
      <w:r>
        <w:rPr>
          <w:spacing w:val="-1"/>
          <w:sz w:val="24"/>
        </w:rPr>
        <w:t xml:space="preserve"> </w:t>
      </w:r>
      <w:r>
        <w:rPr>
          <w:sz w:val="24"/>
        </w:rPr>
        <w:t>each has met multiple times.</w:t>
      </w:r>
    </w:p>
    <w:p w:rsidR="00545F64" w:rsidRDefault="00545F64">
      <w:pPr>
        <w:pStyle w:val="BodyText"/>
        <w:spacing w:before="7"/>
      </w:pPr>
    </w:p>
    <w:p w:rsidR="00545F64" w:rsidRDefault="00D92338">
      <w:pPr>
        <w:pStyle w:val="Heading1"/>
        <w:rPr>
          <w:u w:val="none"/>
        </w:rPr>
      </w:pPr>
      <w:r>
        <w:t>Australia’s</w:t>
      </w:r>
      <w:r>
        <w:rPr>
          <w:spacing w:val="-3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Conventionally-Armed</w:t>
      </w:r>
      <w:r>
        <w:rPr>
          <w:spacing w:val="-2"/>
        </w:rPr>
        <w:t xml:space="preserve"> </w:t>
      </w:r>
      <w:r>
        <w:t>Nuclear-Powered</w:t>
      </w:r>
      <w:r>
        <w:rPr>
          <w:spacing w:val="-3"/>
        </w:rPr>
        <w:t xml:space="preserve"> </w:t>
      </w:r>
      <w:r>
        <w:t>Submarine</w:t>
      </w:r>
      <w:r>
        <w:rPr>
          <w:spacing w:val="-3"/>
        </w:rPr>
        <w:t xml:space="preserve"> </w:t>
      </w:r>
      <w:r>
        <w:t>Capability</w:t>
      </w:r>
    </w:p>
    <w:p w:rsidR="00545F64" w:rsidRDefault="00545F64">
      <w:pPr>
        <w:pStyle w:val="BodyText"/>
        <w:spacing w:before="9"/>
        <w:rPr>
          <w:b/>
          <w:sz w:val="15"/>
        </w:rPr>
      </w:pPr>
    </w:p>
    <w:p w:rsidR="00545F64" w:rsidRDefault="00D92338">
      <w:pPr>
        <w:pStyle w:val="BodyText"/>
        <w:spacing w:before="90"/>
        <w:ind w:left="100" w:right="262"/>
      </w:pPr>
      <w:r>
        <w:t>When AUKUS was announced in September 2021, Prime Minister Morrison, Prime Minister</w:t>
      </w:r>
      <w:r>
        <w:rPr>
          <w:spacing w:val="1"/>
        </w:rPr>
        <w:t xml:space="preserve"> </w:t>
      </w:r>
      <w:r>
        <w:t>Johnson,</w:t>
      </w:r>
      <w:r>
        <w:rPr>
          <w:spacing w:val="-1"/>
        </w:rPr>
        <w:t xml:space="preserve"> </w:t>
      </w:r>
      <w:r>
        <w:t>and President</w:t>
      </w:r>
      <w:r>
        <w:rPr>
          <w:spacing w:val="-3"/>
        </w:rPr>
        <w:t xml:space="preserve"> </w:t>
      </w:r>
      <w:r>
        <w:t>Joe</w:t>
      </w:r>
      <w:r>
        <w:rPr>
          <w:spacing w:val="-1"/>
        </w:rPr>
        <w:t xml:space="preserve"> </w:t>
      </w:r>
      <w:r>
        <w:t>Biden</w:t>
      </w:r>
      <w:r>
        <w:rPr>
          <w:spacing w:val="3"/>
        </w:rPr>
        <w:t xml:space="preserve"> </w:t>
      </w:r>
      <w:r>
        <w:t>agreed to determine, by</w:t>
      </w:r>
      <w:r>
        <w:rPr>
          <w:spacing w:val="-5"/>
        </w:rPr>
        <w:t xml:space="preserve"> </w:t>
      </w:r>
      <w:r>
        <w:t>March 2023, the</w:t>
      </w:r>
      <w:r>
        <w:rPr>
          <w:spacing w:val="-2"/>
        </w:rPr>
        <w:t xml:space="preserve"> </w:t>
      </w:r>
      <w:r>
        <w:t>optimal pathway</w:t>
      </w:r>
      <w:r>
        <w:rPr>
          <w:spacing w:val="-5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 xml:space="preserve">an Australian </w:t>
      </w:r>
      <w:proofErr w:type="gramStart"/>
      <w:r>
        <w:t>conven</w:t>
      </w:r>
      <w:r>
        <w:t>tionally-armed</w:t>
      </w:r>
      <w:proofErr w:type="gramEnd"/>
      <w:r>
        <w:t>, nuclear-powered submarine capability. AUKUS partners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taken important steps toward implementation.</w:t>
      </w:r>
    </w:p>
    <w:p w:rsidR="00545F64" w:rsidRDefault="00545F64">
      <w:pPr>
        <w:sectPr w:rsidR="00545F64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:rsidR="00545F64" w:rsidRDefault="00D9233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4"/>
        <w:ind w:right="147"/>
        <w:rPr>
          <w:sz w:val="24"/>
        </w:rPr>
      </w:pPr>
      <w:proofErr w:type="gramStart"/>
      <w:r>
        <w:rPr>
          <w:sz w:val="24"/>
          <w:u w:val="single"/>
        </w:rPr>
        <w:lastRenderedPageBreak/>
        <w:t>Information exchange</w:t>
      </w:r>
      <w:r>
        <w:rPr>
          <w:sz w:val="24"/>
        </w:rPr>
        <w:t>.</w:t>
      </w:r>
      <w:proofErr w:type="gramEnd"/>
      <w:r>
        <w:rPr>
          <w:sz w:val="24"/>
        </w:rPr>
        <w:t xml:space="preserve"> The Exchange of Naval Nuclear Propulsion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Agreement (ENNPIA) entered into force on February </w:t>
      </w:r>
      <w:r>
        <w:rPr>
          <w:sz w:val="24"/>
        </w:rPr>
        <w:t>8, 2022, enabling AUKUS partners</w:t>
      </w:r>
      <w:r>
        <w:rPr>
          <w:spacing w:val="-58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share</w:t>
      </w:r>
      <w:r>
        <w:rPr>
          <w:spacing w:val="-1"/>
          <w:sz w:val="24"/>
        </w:rPr>
        <w:t xml:space="preserve"> </w:t>
      </w:r>
      <w:r>
        <w:rPr>
          <w:sz w:val="24"/>
        </w:rPr>
        <w:t>naval nuclear propulsion 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trilaterally.</w:t>
      </w:r>
    </w:p>
    <w:p w:rsidR="00545F64" w:rsidRDefault="00545F64">
      <w:pPr>
        <w:pStyle w:val="BodyText"/>
        <w:spacing w:before="10"/>
        <w:rPr>
          <w:sz w:val="23"/>
        </w:rPr>
      </w:pPr>
    </w:p>
    <w:p w:rsidR="00545F64" w:rsidRDefault="00D9233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65"/>
        <w:rPr>
          <w:sz w:val="24"/>
        </w:rPr>
      </w:pPr>
      <w:proofErr w:type="gramStart"/>
      <w:r>
        <w:rPr>
          <w:sz w:val="24"/>
          <w:u w:val="single"/>
        </w:rPr>
        <w:t>Nuclear stewardship</w:t>
      </w:r>
      <w:r>
        <w:rPr>
          <w:sz w:val="24"/>
        </w:rPr>
        <w:t>.</w:t>
      </w:r>
      <w:proofErr w:type="gramEnd"/>
      <w:r>
        <w:rPr>
          <w:sz w:val="24"/>
        </w:rPr>
        <w:t xml:space="preserve"> For several weeks in February, combined teams from Australia, the</w:t>
      </w:r>
      <w:r>
        <w:rPr>
          <w:spacing w:val="-57"/>
          <w:sz w:val="24"/>
        </w:rPr>
        <w:t xml:space="preserve"> </w:t>
      </w:r>
      <w:r>
        <w:rPr>
          <w:sz w:val="24"/>
        </w:rPr>
        <w:t>United Kingdom and the United States visited multiple sites in Australia to baseline its</w:t>
      </w:r>
      <w:r>
        <w:rPr>
          <w:spacing w:val="1"/>
          <w:sz w:val="24"/>
        </w:rPr>
        <w:t xml:space="preserve"> </w:t>
      </w:r>
      <w:r>
        <w:rPr>
          <w:sz w:val="24"/>
        </w:rPr>
        <w:t>nuclear stewardship, infrastructure, workforce, and industrial capabilities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requirements. On February 28, </w:t>
      </w:r>
      <w:proofErr w:type="gramStart"/>
      <w:r>
        <w:rPr>
          <w:sz w:val="24"/>
        </w:rPr>
        <w:t>findings were considered by the Joint Steering Group on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ubmarines</w:t>
      </w:r>
      <w:proofErr w:type="gramEnd"/>
      <w:r>
        <w:rPr>
          <w:sz w:val="24"/>
        </w:rPr>
        <w:t>. The Joint Steering Group will use this information as it develops the optimal</w:t>
      </w:r>
      <w:r>
        <w:rPr>
          <w:spacing w:val="-58"/>
          <w:sz w:val="24"/>
        </w:rPr>
        <w:t xml:space="preserve"> </w:t>
      </w:r>
      <w:r>
        <w:rPr>
          <w:sz w:val="24"/>
        </w:rPr>
        <w:t>pathway</w:t>
      </w:r>
      <w:r>
        <w:rPr>
          <w:spacing w:val="-6"/>
          <w:sz w:val="24"/>
        </w:rPr>
        <w:t xml:space="preserve"> </w:t>
      </w:r>
      <w:r>
        <w:rPr>
          <w:sz w:val="24"/>
        </w:rPr>
        <w:t>for Australia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acquire</w:t>
      </w:r>
      <w:r>
        <w:rPr>
          <w:spacing w:val="-2"/>
          <w:sz w:val="24"/>
        </w:rPr>
        <w:t xml:space="preserve"> </w:t>
      </w:r>
      <w:r>
        <w:rPr>
          <w:sz w:val="24"/>
        </w:rPr>
        <w:t>nuclear-powered</w:t>
      </w:r>
      <w:r>
        <w:rPr>
          <w:spacing w:val="2"/>
          <w:sz w:val="24"/>
        </w:rPr>
        <w:t xml:space="preserve"> </w:t>
      </w:r>
      <w:r>
        <w:rPr>
          <w:sz w:val="24"/>
        </w:rPr>
        <w:t>submarines.</w:t>
      </w:r>
    </w:p>
    <w:p w:rsidR="00545F64" w:rsidRDefault="00545F64">
      <w:pPr>
        <w:pStyle w:val="BodyText"/>
        <w:spacing w:before="11"/>
        <w:rPr>
          <w:sz w:val="23"/>
        </w:rPr>
      </w:pPr>
    </w:p>
    <w:p w:rsidR="00545F64" w:rsidRDefault="00D9233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68"/>
        <w:rPr>
          <w:sz w:val="24"/>
        </w:rPr>
      </w:pPr>
      <w:proofErr w:type="gramStart"/>
      <w:r>
        <w:rPr>
          <w:sz w:val="24"/>
          <w:u w:val="single"/>
        </w:rPr>
        <w:t>Australia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workforce</w:t>
      </w:r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Initial</w:t>
      </w:r>
      <w:r>
        <w:rPr>
          <w:spacing w:val="-1"/>
          <w:sz w:val="24"/>
        </w:rPr>
        <w:t xml:space="preserve"> </w:t>
      </w:r>
      <w:r>
        <w:rPr>
          <w:sz w:val="24"/>
        </w:rPr>
        <w:t>steps are</w:t>
      </w:r>
      <w:r>
        <w:rPr>
          <w:spacing w:val="-2"/>
          <w:sz w:val="24"/>
        </w:rPr>
        <w:t xml:space="preserve"> </w:t>
      </w:r>
      <w:r>
        <w:rPr>
          <w:sz w:val="24"/>
        </w:rPr>
        <w:t>underway</w:t>
      </w:r>
      <w:r>
        <w:rPr>
          <w:spacing w:val="-5"/>
          <w:sz w:val="24"/>
        </w:rPr>
        <w:t xml:space="preserve"> </w:t>
      </w:r>
      <w:r>
        <w:rPr>
          <w:sz w:val="24"/>
        </w:rPr>
        <w:t>to ensure</w:t>
      </w:r>
      <w:r>
        <w:rPr>
          <w:spacing w:val="-2"/>
          <w:sz w:val="24"/>
        </w:rPr>
        <w:t xml:space="preserve"> </w:t>
      </w:r>
      <w:r>
        <w:rPr>
          <w:sz w:val="24"/>
        </w:rPr>
        <w:t>Australia</w:t>
      </w:r>
      <w:r>
        <w:rPr>
          <w:spacing w:val="-2"/>
          <w:sz w:val="24"/>
        </w:rPr>
        <w:t xml:space="preserve"> </w:t>
      </w:r>
      <w:r>
        <w:rPr>
          <w:sz w:val="24"/>
        </w:rPr>
        <w:t>has a</w:t>
      </w:r>
      <w:r>
        <w:rPr>
          <w:spacing w:val="1"/>
          <w:sz w:val="24"/>
        </w:rPr>
        <w:t xml:space="preserve"> </w:t>
      </w:r>
      <w:r>
        <w:rPr>
          <w:sz w:val="24"/>
        </w:rPr>
        <w:t>workforce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the necessary sk</w:t>
      </w:r>
      <w:r>
        <w:rPr>
          <w:sz w:val="24"/>
        </w:rPr>
        <w:t>ills, training, and qualifications to build, operate, and sustain a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conventionally-armed</w:t>
      </w:r>
      <w:proofErr w:type="gramEnd"/>
      <w:r>
        <w:rPr>
          <w:sz w:val="24"/>
        </w:rPr>
        <w:t xml:space="preserve"> nuclear-powered submarine capability. For example, </w:t>
      </w:r>
      <w:proofErr w:type="gramStart"/>
      <w:r>
        <w:rPr>
          <w:sz w:val="24"/>
        </w:rPr>
        <w:t>a cohort of</w:t>
      </w:r>
      <w:r>
        <w:rPr>
          <w:spacing w:val="1"/>
          <w:sz w:val="24"/>
        </w:rPr>
        <w:t xml:space="preserve"> </w:t>
      </w:r>
      <w:r>
        <w:rPr>
          <w:sz w:val="24"/>
        </w:rPr>
        <w:t>Australian personnel have</w:t>
      </w:r>
      <w:proofErr w:type="gramEnd"/>
      <w:r>
        <w:rPr>
          <w:sz w:val="24"/>
        </w:rPr>
        <w:t xml:space="preserve"> commenced higher-education and training opportunities in</w:t>
      </w:r>
      <w:r>
        <w:rPr>
          <w:spacing w:val="1"/>
          <w:sz w:val="24"/>
        </w:rPr>
        <w:t xml:space="preserve"> </w:t>
      </w:r>
      <w:r>
        <w:rPr>
          <w:sz w:val="24"/>
        </w:rPr>
        <w:t>nuclear</w:t>
      </w:r>
      <w:r>
        <w:rPr>
          <w:spacing w:val="-1"/>
          <w:sz w:val="24"/>
        </w:rPr>
        <w:t xml:space="preserve"> </w:t>
      </w:r>
      <w:r>
        <w:rPr>
          <w:sz w:val="24"/>
        </w:rPr>
        <w:t>science</w:t>
      </w:r>
      <w:r>
        <w:rPr>
          <w:spacing w:val="-1"/>
          <w:sz w:val="24"/>
        </w:rPr>
        <w:t xml:space="preserve"> </w:t>
      </w:r>
      <w:r>
        <w:rPr>
          <w:sz w:val="24"/>
        </w:rPr>
        <w:t>and e</w:t>
      </w:r>
      <w:r>
        <w:rPr>
          <w:sz w:val="24"/>
        </w:rPr>
        <w:t>ngineering.</w:t>
      </w:r>
    </w:p>
    <w:p w:rsidR="00545F64" w:rsidRDefault="00545F64">
      <w:pPr>
        <w:pStyle w:val="BodyText"/>
        <w:spacing w:before="11"/>
        <w:rPr>
          <w:sz w:val="23"/>
        </w:rPr>
      </w:pPr>
    </w:p>
    <w:p w:rsidR="00545F64" w:rsidRDefault="00D9233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46"/>
        <w:rPr>
          <w:sz w:val="24"/>
        </w:rPr>
      </w:pPr>
      <w:proofErr w:type="gramStart"/>
      <w:r>
        <w:rPr>
          <w:sz w:val="24"/>
          <w:u w:val="single"/>
        </w:rPr>
        <w:t>New submarine base</w:t>
      </w:r>
      <w:r>
        <w:rPr>
          <w:sz w:val="24"/>
        </w:rPr>
        <w:t>.</w:t>
      </w:r>
      <w:proofErr w:type="gramEnd"/>
      <w:r>
        <w:rPr>
          <w:sz w:val="24"/>
        </w:rPr>
        <w:t xml:space="preserve"> Prime Minister Morrison announced, on March 7, Australia’s plan</w:t>
      </w:r>
      <w:r>
        <w:rPr>
          <w:spacing w:val="-58"/>
          <w:sz w:val="24"/>
        </w:rPr>
        <w:t xml:space="preserve"> </w:t>
      </w:r>
      <w:r>
        <w:rPr>
          <w:sz w:val="24"/>
        </w:rPr>
        <w:t>to establish a future submarine base on the east coast of Australia to support the basing</w:t>
      </w:r>
      <w:r>
        <w:rPr>
          <w:spacing w:val="1"/>
          <w:sz w:val="24"/>
        </w:rPr>
        <w:t xml:space="preserve"> </w:t>
      </w:r>
      <w:r>
        <w:rPr>
          <w:sz w:val="24"/>
        </w:rPr>
        <w:t>and disposition of future nuclear-powered submarines. This new facility will operate in</w:t>
      </w:r>
      <w:r>
        <w:rPr>
          <w:spacing w:val="1"/>
          <w:sz w:val="24"/>
        </w:rPr>
        <w:t xml:space="preserve"> </w:t>
      </w:r>
      <w:r>
        <w:rPr>
          <w:sz w:val="24"/>
        </w:rPr>
        <w:t>conjunction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Australia’s</w:t>
      </w:r>
      <w:r>
        <w:rPr>
          <w:spacing w:val="-1"/>
          <w:sz w:val="24"/>
        </w:rPr>
        <w:t xml:space="preserve"> </w:t>
      </w:r>
      <w:r>
        <w:rPr>
          <w:sz w:val="24"/>
        </w:rPr>
        <w:t>existing</w:t>
      </w:r>
      <w:r>
        <w:rPr>
          <w:spacing w:val="-3"/>
          <w:sz w:val="24"/>
        </w:rPr>
        <w:t xml:space="preserve"> </w:t>
      </w:r>
      <w:r>
        <w:rPr>
          <w:sz w:val="24"/>
        </w:rPr>
        <w:t>submarine</w:t>
      </w:r>
      <w:r>
        <w:rPr>
          <w:spacing w:val="-3"/>
          <w:sz w:val="24"/>
        </w:rPr>
        <w:t xml:space="preserve"> </w:t>
      </w:r>
      <w:r>
        <w:rPr>
          <w:sz w:val="24"/>
        </w:rPr>
        <w:t>base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Western Australia.</w:t>
      </w:r>
    </w:p>
    <w:p w:rsidR="00545F64" w:rsidRDefault="00545F64">
      <w:pPr>
        <w:pStyle w:val="BodyText"/>
        <w:spacing w:before="11"/>
        <w:rPr>
          <w:sz w:val="25"/>
        </w:rPr>
      </w:pPr>
    </w:p>
    <w:p w:rsidR="00545F64" w:rsidRDefault="00D9233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86"/>
        <w:rPr>
          <w:sz w:val="24"/>
        </w:rPr>
      </w:pPr>
      <w:r>
        <w:rPr>
          <w:sz w:val="24"/>
          <w:u w:val="single"/>
        </w:rPr>
        <w:t>Nuclear Powered Submarine Construction Yard</w:t>
      </w:r>
      <w:r>
        <w:rPr>
          <w:sz w:val="24"/>
        </w:rPr>
        <w:t>: The Australian Government is taking</w:t>
      </w:r>
      <w:r>
        <w:rPr>
          <w:spacing w:val="1"/>
          <w:sz w:val="24"/>
        </w:rPr>
        <w:t xml:space="preserve"> </w:t>
      </w:r>
      <w:r>
        <w:rPr>
          <w:sz w:val="24"/>
        </w:rPr>
        <w:t>initial steps to secure additional land on which to build the Nuclear-Powered Submarine</w:t>
      </w:r>
      <w:r>
        <w:rPr>
          <w:spacing w:val="-58"/>
          <w:sz w:val="24"/>
        </w:rPr>
        <w:t xml:space="preserve"> </w:t>
      </w:r>
      <w:r>
        <w:rPr>
          <w:sz w:val="24"/>
        </w:rPr>
        <w:t>Construction Yard, including land adjacent to the existing Osborne North Shipyard in</w:t>
      </w:r>
      <w:r>
        <w:rPr>
          <w:spacing w:val="1"/>
          <w:sz w:val="24"/>
        </w:rPr>
        <w:t xml:space="preserve"> </w:t>
      </w:r>
      <w:r>
        <w:rPr>
          <w:sz w:val="24"/>
        </w:rPr>
        <w:t>South</w:t>
      </w:r>
      <w:r>
        <w:rPr>
          <w:spacing w:val="-1"/>
          <w:sz w:val="24"/>
        </w:rPr>
        <w:t xml:space="preserve"> </w:t>
      </w:r>
      <w:r>
        <w:rPr>
          <w:sz w:val="24"/>
        </w:rPr>
        <w:t>Australia.</w:t>
      </w:r>
    </w:p>
    <w:p w:rsidR="00545F64" w:rsidRDefault="00545F64">
      <w:pPr>
        <w:pStyle w:val="BodyText"/>
        <w:spacing w:before="11"/>
        <w:rPr>
          <w:sz w:val="23"/>
        </w:rPr>
      </w:pPr>
    </w:p>
    <w:p w:rsidR="00545F64" w:rsidRDefault="00D9233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73"/>
        <w:rPr>
          <w:sz w:val="24"/>
        </w:rPr>
      </w:pPr>
      <w:proofErr w:type="gramStart"/>
      <w:r>
        <w:rPr>
          <w:sz w:val="24"/>
          <w:u w:val="single"/>
        </w:rPr>
        <w:t>Non-proliferation</w:t>
      </w:r>
      <w:r>
        <w:rPr>
          <w:sz w:val="24"/>
        </w:rPr>
        <w:t>.</w:t>
      </w:r>
      <w:proofErr w:type="gramEnd"/>
      <w:r>
        <w:rPr>
          <w:sz w:val="24"/>
        </w:rPr>
        <w:t xml:space="preserve"> Since the announcement of AUKUS, our nations h</w:t>
      </w:r>
      <w:r>
        <w:rPr>
          <w:sz w:val="24"/>
        </w:rPr>
        <w:t>ave been engaging</w:t>
      </w:r>
      <w:r>
        <w:rPr>
          <w:spacing w:val="-58"/>
          <w:sz w:val="24"/>
        </w:rPr>
        <w:t xml:space="preserve"> </w:t>
      </w:r>
      <w:r>
        <w:rPr>
          <w:sz w:val="24"/>
        </w:rPr>
        <w:t>proactively with the International Atomic Energy Agency on the non-proliferation</w:t>
      </w:r>
      <w:r>
        <w:rPr>
          <w:spacing w:val="1"/>
          <w:sz w:val="24"/>
        </w:rPr>
        <w:t xml:space="preserve"> </w:t>
      </w:r>
      <w:r>
        <w:rPr>
          <w:sz w:val="24"/>
        </w:rPr>
        <w:t>aspects of our partnership.</w:t>
      </w:r>
      <w:r>
        <w:rPr>
          <w:spacing w:val="1"/>
          <w:sz w:val="24"/>
        </w:rPr>
        <w:t xml:space="preserve"> </w:t>
      </w:r>
      <w:r>
        <w:rPr>
          <w:sz w:val="24"/>
        </w:rPr>
        <w:t>Following the initiation of technical consultations with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IAEA, IAEA Director General Rafael Mariano </w:t>
      </w:r>
      <w:proofErr w:type="spellStart"/>
      <w:r>
        <w:rPr>
          <w:sz w:val="24"/>
        </w:rPr>
        <w:t>Grossi</w:t>
      </w:r>
      <w:proofErr w:type="spellEnd"/>
      <w:r>
        <w:rPr>
          <w:sz w:val="24"/>
        </w:rPr>
        <w:t xml:space="preserve"> reported to the IA</w:t>
      </w:r>
      <w:r>
        <w:rPr>
          <w:sz w:val="24"/>
        </w:rPr>
        <w:t>EA Board of</w:t>
      </w:r>
      <w:r>
        <w:rPr>
          <w:spacing w:val="1"/>
          <w:sz w:val="24"/>
        </w:rPr>
        <w:t xml:space="preserve"> </w:t>
      </w:r>
      <w:r>
        <w:rPr>
          <w:sz w:val="24"/>
        </w:rPr>
        <w:t>Governors on March 7 that Australia, the United Kingdom, and the United States “are</w:t>
      </w:r>
      <w:r>
        <w:rPr>
          <w:spacing w:val="1"/>
          <w:sz w:val="24"/>
        </w:rPr>
        <w:t xml:space="preserve"> </w:t>
      </w:r>
      <w:r>
        <w:rPr>
          <w:sz w:val="24"/>
        </w:rPr>
        <w:t>committed to ensuring the highest non-proliferation and safeguards standards are met.”</w:t>
      </w:r>
      <w:r>
        <w:rPr>
          <w:spacing w:val="1"/>
          <w:sz w:val="24"/>
        </w:rPr>
        <w:t xml:space="preserve"> </w:t>
      </w:r>
      <w:r>
        <w:rPr>
          <w:sz w:val="24"/>
        </w:rPr>
        <w:t>[https://</w:t>
      </w:r>
      <w:hyperlink r:id="rId5">
        <w:r>
          <w:rPr>
            <w:sz w:val="24"/>
          </w:rPr>
          <w:t>www.iaea.org/newscenter/statements/iaea-director-generals-introductory-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statement-to-the-board-of-governors-7-march-2022]</w:t>
      </w:r>
    </w:p>
    <w:p w:rsidR="00545F64" w:rsidRDefault="00545F64">
      <w:pPr>
        <w:pStyle w:val="BodyText"/>
        <w:spacing w:before="4"/>
      </w:pPr>
    </w:p>
    <w:p w:rsidR="00545F64" w:rsidRDefault="00D92338">
      <w:pPr>
        <w:pStyle w:val="Heading1"/>
        <w:rPr>
          <w:u w:val="none"/>
        </w:rPr>
      </w:pPr>
      <w:r>
        <w:t>Advanced Capabilities</w:t>
      </w:r>
    </w:p>
    <w:p w:rsidR="00545F64" w:rsidRDefault="00545F64">
      <w:pPr>
        <w:pStyle w:val="BodyText"/>
        <w:spacing w:before="9"/>
        <w:rPr>
          <w:b/>
          <w:sz w:val="15"/>
        </w:rPr>
      </w:pPr>
    </w:p>
    <w:p w:rsidR="00545F64" w:rsidRDefault="00D92338">
      <w:pPr>
        <w:pStyle w:val="BodyText"/>
        <w:spacing w:before="90"/>
        <w:ind w:left="100" w:right="123"/>
      </w:pPr>
      <w:r>
        <w:t>AUKUS partners have made strong progress in the four advanced capabilities t</w:t>
      </w:r>
      <w:r>
        <w:t>hat the President</w:t>
      </w:r>
      <w:r>
        <w:rPr>
          <w:spacing w:val="1"/>
        </w:rPr>
        <w:t xml:space="preserve"> </w:t>
      </w:r>
      <w:r>
        <w:t>and Prime Ministers identified in September 2021, and have recently initiated work in four</w:t>
      </w:r>
      <w:r>
        <w:rPr>
          <w:spacing w:val="1"/>
        </w:rPr>
        <w:t xml:space="preserve"> </w:t>
      </w:r>
      <w:r>
        <w:t xml:space="preserve">additional areas. As we mature trilateral lines of effort within these and other critical </w:t>
      </w:r>
      <w:proofErr w:type="spellStart"/>
      <w:r>
        <w:t>defense</w:t>
      </w:r>
      <w:proofErr w:type="spellEnd"/>
      <w:r>
        <w:t xml:space="preserve"> and</w:t>
      </w:r>
      <w:r>
        <w:rPr>
          <w:spacing w:val="-58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capabilities, we</w:t>
      </w:r>
      <w:r>
        <w:rPr>
          <w:spacing w:val="-1"/>
        </w:rPr>
        <w:t xml:space="preserve"> </w:t>
      </w:r>
      <w:r>
        <w:t>will seek to</w:t>
      </w:r>
      <w:r>
        <w:rPr>
          <w:spacing w:val="-1"/>
        </w:rPr>
        <w:t xml:space="preserve"> </w:t>
      </w:r>
      <w:r>
        <w:t>engage</w:t>
      </w:r>
      <w:r>
        <w:rPr>
          <w:spacing w:val="2"/>
        </w:rPr>
        <w:t xml:space="preserve"> </w:t>
      </w:r>
      <w:r>
        <w:t>allies</w:t>
      </w:r>
      <w:r>
        <w:rPr>
          <w:spacing w:val="-1"/>
        </w:rPr>
        <w:t xml:space="preserve"> </w:t>
      </w:r>
      <w:r>
        <w:t>and close partners</w:t>
      </w:r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appropriate.</w:t>
      </w:r>
    </w:p>
    <w:p w:rsidR="00545F64" w:rsidRDefault="00545F64">
      <w:pPr>
        <w:sectPr w:rsidR="00545F64">
          <w:pgSz w:w="12240" w:h="15840"/>
          <w:pgMar w:top="1360" w:right="1340" w:bottom="280" w:left="1340" w:header="720" w:footer="720" w:gutter="0"/>
          <w:cols w:space="720"/>
        </w:sectPr>
      </w:pPr>
    </w:p>
    <w:p w:rsidR="00545F64" w:rsidRDefault="00D9233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4"/>
        <w:ind w:right="455"/>
        <w:rPr>
          <w:sz w:val="24"/>
        </w:rPr>
      </w:pPr>
      <w:proofErr w:type="gramStart"/>
      <w:r>
        <w:rPr>
          <w:sz w:val="24"/>
          <w:u w:val="single"/>
        </w:rPr>
        <w:lastRenderedPageBreak/>
        <w:t>Undersea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capabilities</w:t>
      </w:r>
      <w:r>
        <w:rPr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AUKUS</w:t>
      </w:r>
      <w:r>
        <w:rPr>
          <w:spacing w:val="-2"/>
          <w:sz w:val="24"/>
        </w:rPr>
        <w:t xml:space="preserve"> </w:t>
      </w:r>
      <w:r>
        <w:rPr>
          <w:sz w:val="24"/>
        </w:rPr>
        <w:t>Undersea</w:t>
      </w:r>
      <w:r>
        <w:rPr>
          <w:spacing w:val="-2"/>
          <w:sz w:val="24"/>
        </w:rPr>
        <w:t xml:space="preserve"> </w:t>
      </w:r>
      <w:r>
        <w:rPr>
          <w:sz w:val="24"/>
        </w:rPr>
        <w:t>Robotics</w:t>
      </w:r>
      <w:r>
        <w:rPr>
          <w:spacing w:val="-2"/>
          <w:sz w:val="24"/>
        </w:rPr>
        <w:t xml:space="preserve"> </w:t>
      </w:r>
      <w:r>
        <w:rPr>
          <w:sz w:val="24"/>
        </w:rPr>
        <w:t>Autonomous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  <w:r>
        <w:rPr>
          <w:spacing w:val="-57"/>
          <w:sz w:val="24"/>
        </w:rPr>
        <w:t xml:space="preserve"> </w:t>
      </w:r>
      <w:r>
        <w:rPr>
          <w:sz w:val="24"/>
        </w:rPr>
        <w:t>(AURAS) project, our nations are collaborating on autonomous underwater vehicles,</w:t>
      </w:r>
      <w:r>
        <w:rPr>
          <w:spacing w:val="1"/>
          <w:sz w:val="24"/>
        </w:rPr>
        <w:t xml:space="preserve"> </w:t>
      </w:r>
      <w:r>
        <w:rPr>
          <w:sz w:val="24"/>
        </w:rPr>
        <w:t>which will be a significant force multiplier for our maritime forces. Initial trials and</w:t>
      </w:r>
      <w:r>
        <w:rPr>
          <w:spacing w:val="1"/>
          <w:sz w:val="24"/>
        </w:rPr>
        <w:t xml:space="preserve"> </w:t>
      </w:r>
      <w:r>
        <w:rPr>
          <w:sz w:val="24"/>
        </w:rPr>
        <w:t>experimentation of this capability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planned</w:t>
      </w:r>
      <w:proofErr w:type="gramEnd"/>
      <w:r>
        <w:rPr>
          <w:sz w:val="24"/>
        </w:rPr>
        <w:t xml:space="preserve"> for 2023.</w:t>
      </w:r>
    </w:p>
    <w:p w:rsidR="00545F64" w:rsidRDefault="00545F64">
      <w:pPr>
        <w:pStyle w:val="BodyText"/>
        <w:spacing w:before="10"/>
        <w:rPr>
          <w:sz w:val="23"/>
        </w:rPr>
      </w:pPr>
    </w:p>
    <w:p w:rsidR="00545F64" w:rsidRDefault="00D9233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proofErr w:type="gramStart"/>
      <w:r>
        <w:rPr>
          <w:sz w:val="24"/>
          <w:u w:val="single"/>
        </w:rPr>
        <w:t>Quantum technologies</w:t>
      </w:r>
      <w:r>
        <w:rPr>
          <w:sz w:val="24"/>
        </w:rPr>
        <w:t>.</w:t>
      </w:r>
      <w:proofErr w:type="gramEnd"/>
      <w:r>
        <w:rPr>
          <w:sz w:val="24"/>
        </w:rPr>
        <w:t xml:space="preserve"> The AUKUS Quantum Arrangement (</w:t>
      </w:r>
      <w:proofErr w:type="spellStart"/>
      <w:r>
        <w:rPr>
          <w:sz w:val="24"/>
        </w:rPr>
        <w:t>AQuA</w:t>
      </w:r>
      <w:proofErr w:type="spellEnd"/>
      <w:r>
        <w:rPr>
          <w:sz w:val="24"/>
        </w:rPr>
        <w:t>) will accelerate</w:t>
      </w:r>
      <w:r>
        <w:rPr>
          <w:spacing w:val="1"/>
          <w:sz w:val="24"/>
        </w:rPr>
        <w:t xml:space="preserve"> </w:t>
      </w:r>
      <w:r>
        <w:rPr>
          <w:sz w:val="24"/>
        </w:rPr>
        <w:t>investments to deliver generation-</w:t>
      </w:r>
      <w:r>
        <w:rPr>
          <w:sz w:val="24"/>
        </w:rPr>
        <w:t>after-next quantum capabilities.</w:t>
      </w:r>
      <w:r>
        <w:rPr>
          <w:spacing w:val="1"/>
          <w:sz w:val="24"/>
        </w:rPr>
        <w:t xml:space="preserve"> </w:t>
      </w:r>
      <w:r>
        <w:rPr>
          <w:sz w:val="24"/>
        </w:rPr>
        <w:t>It will have an initial</w:t>
      </w:r>
      <w:r>
        <w:rPr>
          <w:spacing w:val="1"/>
          <w:sz w:val="24"/>
        </w:rPr>
        <w:t xml:space="preserve"> </w:t>
      </w:r>
      <w:r>
        <w:rPr>
          <w:sz w:val="24"/>
        </w:rPr>
        <w:t>focus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quantum technologies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positioning,</w:t>
      </w:r>
      <w:r>
        <w:rPr>
          <w:spacing w:val="-1"/>
          <w:sz w:val="24"/>
        </w:rPr>
        <w:t xml:space="preserve"> </w:t>
      </w:r>
      <w:r>
        <w:rPr>
          <w:sz w:val="24"/>
        </w:rPr>
        <w:t>navigation,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timing.</w:t>
      </w:r>
      <w:r>
        <w:rPr>
          <w:spacing w:val="57"/>
          <w:sz w:val="24"/>
        </w:rPr>
        <w:t xml:space="preserve"> </w:t>
      </w:r>
      <w:r>
        <w:rPr>
          <w:sz w:val="24"/>
        </w:rPr>
        <w:t>Together,</w:t>
      </w:r>
      <w:r>
        <w:rPr>
          <w:spacing w:val="-1"/>
          <w:sz w:val="24"/>
        </w:rPr>
        <w:t xml:space="preserve"> </w:t>
      </w:r>
      <w:r>
        <w:rPr>
          <w:sz w:val="24"/>
        </w:rPr>
        <w:t>we will</w:t>
      </w:r>
      <w:r>
        <w:rPr>
          <w:spacing w:val="-57"/>
          <w:sz w:val="24"/>
        </w:rPr>
        <w:t xml:space="preserve"> </w:t>
      </w:r>
      <w:r>
        <w:rPr>
          <w:sz w:val="24"/>
        </w:rPr>
        <w:t>integrate</w:t>
      </w:r>
      <w:r>
        <w:rPr>
          <w:spacing w:val="5"/>
          <w:sz w:val="24"/>
        </w:rPr>
        <w:t xml:space="preserve"> </w:t>
      </w:r>
      <w:r>
        <w:rPr>
          <w:sz w:val="24"/>
        </w:rPr>
        <w:t>emerging</w:t>
      </w:r>
      <w:r>
        <w:rPr>
          <w:spacing w:val="4"/>
          <w:sz w:val="24"/>
        </w:rPr>
        <w:t xml:space="preserve"> </w:t>
      </w:r>
      <w:r>
        <w:rPr>
          <w:sz w:val="24"/>
        </w:rPr>
        <w:t>quantum</w:t>
      </w:r>
      <w:r>
        <w:rPr>
          <w:spacing w:val="5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trials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experimentation</w:t>
      </w:r>
      <w:r>
        <w:rPr>
          <w:spacing w:val="6"/>
          <w:sz w:val="24"/>
        </w:rPr>
        <w:t xml:space="preserve"> </w:t>
      </w:r>
      <w:r>
        <w:rPr>
          <w:sz w:val="24"/>
        </w:rPr>
        <w:t>over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next</w:t>
      </w:r>
      <w:r>
        <w:rPr>
          <w:spacing w:val="1"/>
          <w:sz w:val="24"/>
        </w:rPr>
        <w:t xml:space="preserve"> </w:t>
      </w:r>
      <w:r>
        <w:rPr>
          <w:sz w:val="24"/>
        </w:rPr>
        <w:t>three</w:t>
      </w:r>
      <w:r>
        <w:rPr>
          <w:spacing w:val="2"/>
          <w:sz w:val="24"/>
        </w:rPr>
        <w:t xml:space="preserve"> </w:t>
      </w:r>
      <w:r>
        <w:rPr>
          <w:sz w:val="24"/>
        </w:rPr>
        <w:t>years.</w:t>
      </w:r>
    </w:p>
    <w:p w:rsidR="00545F64" w:rsidRDefault="00545F64">
      <w:pPr>
        <w:pStyle w:val="BodyText"/>
        <w:spacing w:before="11"/>
        <w:rPr>
          <w:sz w:val="23"/>
        </w:rPr>
      </w:pPr>
    </w:p>
    <w:p w:rsidR="00545F64" w:rsidRDefault="00D9233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23"/>
        <w:rPr>
          <w:sz w:val="24"/>
        </w:rPr>
      </w:pPr>
      <w:proofErr w:type="gramStart"/>
      <w:r>
        <w:rPr>
          <w:sz w:val="24"/>
          <w:u w:val="single"/>
        </w:rPr>
        <w:t>Artificial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intelligence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autonomy.</w:t>
      </w:r>
      <w:proofErr w:type="gramEnd"/>
      <w:r>
        <w:rPr>
          <w:spacing w:val="-3"/>
          <w:sz w:val="24"/>
          <w:u w:val="single"/>
        </w:rPr>
        <w:t xml:space="preserve"> </w:t>
      </w:r>
      <w:r>
        <w:rPr>
          <w:sz w:val="24"/>
        </w:rPr>
        <w:t>Trilateral</w:t>
      </w:r>
      <w:r>
        <w:rPr>
          <w:spacing w:val="-2"/>
          <w:sz w:val="24"/>
        </w:rPr>
        <w:t xml:space="preserve"> </w:t>
      </w:r>
      <w:r>
        <w:rPr>
          <w:sz w:val="24"/>
        </w:rPr>
        <w:t>cooperation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artificial</w:t>
      </w:r>
      <w:r>
        <w:rPr>
          <w:spacing w:val="-2"/>
          <w:sz w:val="24"/>
        </w:rPr>
        <w:t xml:space="preserve"> </w:t>
      </w:r>
      <w:r>
        <w:rPr>
          <w:sz w:val="24"/>
        </w:rPr>
        <w:t>intelligence</w:t>
      </w:r>
      <w:r>
        <w:rPr>
          <w:spacing w:val="-3"/>
          <w:sz w:val="24"/>
        </w:rPr>
        <w:t xml:space="preserve"> </w:t>
      </w:r>
      <w:r>
        <w:rPr>
          <w:sz w:val="24"/>
        </w:rPr>
        <w:t>(AI)</w:t>
      </w:r>
      <w:r>
        <w:rPr>
          <w:spacing w:val="-57"/>
          <w:sz w:val="24"/>
        </w:rPr>
        <w:t xml:space="preserve"> </w:t>
      </w:r>
      <w:r>
        <w:rPr>
          <w:sz w:val="24"/>
        </w:rPr>
        <w:t>and autonomy will provide critical enablers for future force capabilities, improving the</w:t>
      </w:r>
      <w:r>
        <w:rPr>
          <w:spacing w:val="1"/>
          <w:sz w:val="24"/>
        </w:rPr>
        <w:t xml:space="preserve"> </w:t>
      </w:r>
      <w:r>
        <w:rPr>
          <w:sz w:val="24"/>
        </w:rPr>
        <w:t>speed and precision of decision-making processes to maintain a capability edge and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z w:val="24"/>
        </w:rPr>
        <w:t xml:space="preserve">fend against AI-enabled threats. Early work </w:t>
      </w:r>
      <w:proofErr w:type="gramStart"/>
      <w:r>
        <w:rPr>
          <w:sz w:val="24"/>
        </w:rPr>
        <w:t>is focused</w:t>
      </w:r>
      <w:proofErr w:type="gramEnd"/>
      <w:r>
        <w:rPr>
          <w:sz w:val="24"/>
        </w:rPr>
        <w:t xml:space="preserve"> on accelerating adoption, and</w:t>
      </w:r>
      <w:r>
        <w:rPr>
          <w:spacing w:val="1"/>
          <w:sz w:val="24"/>
        </w:rPr>
        <w:t xml:space="preserve"> </w:t>
      </w:r>
      <w:r>
        <w:rPr>
          <w:sz w:val="24"/>
        </w:rPr>
        <w:t>improving the resilience of, autonomous and AI-enabled systems in contested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environments.</w:t>
      </w:r>
    </w:p>
    <w:p w:rsidR="00545F64" w:rsidRDefault="00545F64">
      <w:pPr>
        <w:pStyle w:val="BodyText"/>
        <w:spacing w:before="9"/>
        <w:rPr>
          <w:sz w:val="25"/>
        </w:rPr>
      </w:pPr>
    </w:p>
    <w:p w:rsidR="00545F64" w:rsidRDefault="00D9233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34"/>
        <w:rPr>
          <w:sz w:val="24"/>
        </w:rPr>
      </w:pPr>
      <w:proofErr w:type="gramStart"/>
      <w:r>
        <w:rPr>
          <w:sz w:val="24"/>
          <w:u w:val="single"/>
        </w:rPr>
        <w:t>Advanced Cyber</w:t>
      </w:r>
      <w:r>
        <w:rPr>
          <w:sz w:val="24"/>
        </w:rPr>
        <w:t>.</w:t>
      </w:r>
      <w:proofErr w:type="gramEnd"/>
      <w:r>
        <w:rPr>
          <w:sz w:val="24"/>
        </w:rPr>
        <w:t xml:space="preserve"> In light of the importance of the cyber domain to advanced capabilities,</w:t>
      </w:r>
      <w:r>
        <w:rPr>
          <w:spacing w:val="-58"/>
          <w:sz w:val="24"/>
        </w:rPr>
        <w:t xml:space="preserve"> </w:t>
      </w:r>
      <w:r>
        <w:rPr>
          <w:sz w:val="24"/>
        </w:rPr>
        <w:t>we are focusing our efforts on strengthening cyber capabilities, including protecting</w:t>
      </w:r>
      <w:r>
        <w:rPr>
          <w:spacing w:val="1"/>
          <w:sz w:val="24"/>
        </w:rPr>
        <w:t xml:space="preserve"> </w:t>
      </w:r>
      <w:r>
        <w:rPr>
          <w:sz w:val="24"/>
        </w:rPr>
        <w:t>critical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2"/>
          <w:sz w:val="24"/>
        </w:rPr>
        <w:t xml:space="preserve"> </w:t>
      </w:r>
      <w:r>
        <w:rPr>
          <w:sz w:val="24"/>
        </w:rPr>
        <w:t>and operations systems.</w:t>
      </w:r>
    </w:p>
    <w:p w:rsidR="00545F64" w:rsidRDefault="00545F64">
      <w:pPr>
        <w:pStyle w:val="BodyText"/>
        <w:rPr>
          <w:sz w:val="26"/>
        </w:rPr>
      </w:pPr>
    </w:p>
    <w:p w:rsidR="00545F64" w:rsidRDefault="00D9233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14"/>
        <w:rPr>
          <w:sz w:val="24"/>
        </w:rPr>
      </w:pPr>
      <w:proofErr w:type="gramStart"/>
      <w:r>
        <w:rPr>
          <w:sz w:val="24"/>
          <w:u w:val="single"/>
        </w:rPr>
        <w:t>Hypersonic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counter-hypersonic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capabilities</w:t>
      </w:r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AUKUS</w:t>
      </w:r>
      <w:r>
        <w:rPr>
          <w:spacing w:val="-1"/>
          <w:sz w:val="24"/>
        </w:rPr>
        <w:t xml:space="preserve"> </w:t>
      </w:r>
      <w:r>
        <w:rPr>
          <w:sz w:val="24"/>
        </w:rPr>
        <w:t>partners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together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accelerate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advanced</w:t>
      </w:r>
      <w:r>
        <w:rPr>
          <w:spacing w:val="-1"/>
          <w:sz w:val="24"/>
        </w:rPr>
        <w:t xml:space="preserve"> </w:t>
      </w:r>
      <w:r>
        <w:rPr>
          <w:sz w:val="24"/>
        </w:rPr>
        <w:t>hypersonic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counter-hypersonic</w:t>
      </w:r>
      <w:r>
        <w:rPr>
          <w:spacing w:val="1"/>
          <w:sz w:val="24"/>
        </w:rPr>
        <w:t xml:space="preserve"> </w:t>
      </w:r>
      <w:r>
        <w:rPr>
          <w:sz w:val="24"/>
        </w:rPr>
        <w:t>capabilities.</w:t>
      </w:r>
    </w:p>
    <w:p w:rsidR="00545F64" w:rsidRDefault="00545F64">
      <w:pPr>
        <w:pStyle w:val="BodyText"/>
        <w:spacing w:before="9"/>
        <w:rPr>
          <w:sz w:val="25"/>
        </w:rPr>
      </w:pPr>
    </w:p>
    <w:p w:rsidR="00545F64" w:rsidRDefault="00D9233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265"/>
        <w:rPr>
          <w:sz w:val="24"/>
        </w:rPr>
      </w:pPr>
      <w:proofErr w:type="gramStart"/>
      <w:r>
        <w:rPr>
          <w:sz w:val="24"/>
          <w:u w:val="single"/>
        </w:rPr>
        <w:t>Electronic warfare</w:t>
      </w:r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The electromagnetic spectrum </w:t>
      </w:r>
      <w:proofErr w:type="gramStart"/>
      <w:r>
        <w:rPr>
          <w:sz w:val="24"/>
        </w:rPr>
        <w:t>is increasingly contested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 three</w:t>
      </w:r>
      <w:r>
        <w:rPr>
          <w:spacing w:val="1"/>
          <w:sz w:val="24"/>
        </w:rPr>
        <w:t xml:space="preserve"> </w:t>
      </w:r>
      <w:r>
        <w:rPr>
          <w:sz w:val="24"/>
        </w:rPr>
        <w:t>countries will work together to share under</w:t>
      </w:r>
      <w:r>
        <w:rPr>
          <w:sz w:val="24"/>
        </w:rPr>
        <w:t>standing of tools, techniques, and technology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enable our</w:t>
      </w:r>
      <w:r>
        <w:rPr>
          <w:spacing w:val="-2"/>
          <w:sz w:val="24"/>
        </w:rPr>
        <w:t xml:space="preserve"> </w:t>
      </w:r>
      <w:r>
        <w:rPr>
          <w:sz w:val="24"/>
        </w:rPr>
        <w:t>forces to</w:t>
      </w:r>
      <w:r>
        <w:rPr>
          <w:spacing w:val="-1"/>
          <w:sz w:val="24"/>
        </w:rPr>
        <w:t xml:space="preserve"> </w:t>
      </w:r>
      <w:r>
        <w:rPr>
          <w:sz w:val="24"/>
        </w:rPr>
        <w:t>operate in contested and</w:t>
      </w:r>
      <w:r>
        <w:rPr>
          <w:spacing w:val="-1"/>
          <w:sz w:val="24"/>
        </w:rPr>
        <w:t xml:space="preserve"> </w:t>
      </w:r>
      <w:r>
        <w:rPr>
          <w:sz w:val="24"/>
        </w:rPr>
        <w:t>degraded environments.</w:t>
      </w:r>
    </w:p>
    <w:p w:rsidR="00545F64" w:rsidRDefault="00545F64">
      <w:pPr>
        <w:pStyle w:val="BodyText"/>
        <w:spacing w:before="8"/>
        <w:rPr>
          <w:sz w:val="25"/>
        </w:rPr>
      </w:pPr>
    </w:p>
    <w:p w:rsidR="00545F64" w:rsidRDefault="00D9233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195"/>
        <w:rPr>
          <w:sz w:val="24"/>
        </w:rPr>
      </w:pPr>
      <w:proofErr w:type="gramStart"/>
      <w:r>
        <w:rPr>
          <w:sz w:val="24"/>
          <w:u w:val="single"/>
        </w:rPr>
        <w:t>Innovation</w:t>
      </w:r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innovation</w:t>
      </w:r>
      <w:r>
        <w:rPr>
          <w:spacing w:val="-1"/>
          <w:sz w:val="24"/>
        </w:rPr>
        <w:t xml:space="preserve"> </w:t>
      </w:r>
      <w:r>
        <w:rPr>
          <w:sz w:val="24"/>
        </w:rPr>
        <w:t>aims to</w:t>
      </w:r>
      <w:r>
        <w:rPr>
          <w:spacing w:val="-1"/>
          <w:sz w:val="24"/>
        </w:rPr>
        <w:t xml:space="preserve"> </w:t>
      </w:r>
      <w:r>
        <w:rPr>
          <w:sz w:val="24"/>
        </w:rPr>
        <w:t>accelerate</w:t>
      </w:r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respective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defense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innovation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enterprises and learn from one another, including ways </w:t>
      </w:r>
      <w:proofErr w:type="gramStart"/>
      <w:r>
        <w:rPr>
          <w:sz w:val="24"/>
        </w:rPr>
        <w:t>to more rapidly integrate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commercial</w:t>
      </w:r>
      <w:r>
        <w:rPr>
          <w:spacing w:val="-1"/>
          <w:sz w:val="24"/>
        </w:rPr>
        <w:t xml:space="preserve"> </w:t>
      </w:r>
      <w:r>
        <w:rPr>
          <w:sz w:val="24"/>
        </w:rPr>
        <w:t>technologies to solve</w:t>
      </w:r>
      <w:r>
        <w:rPr>
          <w:spacing w:val="1"/>
          <w:sz w:val="24"/>
        </w:rPr>
        <w:t xml:space="preserve"> </w:t>
      </w:r>
      <w:r>
        <w:rPr>
          <w:sz w:val="24"/>
        </w:rPr>
        <w:t>warfighting</w:t>
      </w:r>
      <w:r>
        <w:rPr>
          <w:spacing w:val="-2"/>
          <w:sz w:val="24"/>
        </w:rPr>
        <w:t xml:space="preserve"> </w:t>
      </w:r>
      <w:r>
        <w:rPr>
          <w:sz w:val="24"/>
        </w:rPr>
        <w:t>needs.</w:t>
      </w:r>
    </w:p>
    <w:p w:rsidR="00545F64" w:rsidRDefault="00545F64">
      <w:pPr>
        <w:pStyle w:val="BodyText"/>
        <w:spacing w:before="10"/>
        <w:rPr>
          <w:sz w:val="23"/>
        </w:rPr>
      </w:pPr>
    </w:p>
    <w:p w:rsidR="00545F64" w:rsidRDefault="00D9233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90"/>
        <w:rPr>
          <w:sz w:val="24"/>
        </w:rPr>
      </w:pPr>
      <w:proofErr w:type="gramStart"/>
      <w:r>
        <w:rPr>
          <w:sz w:val="24"/>
          <w:u w:val="single"/>
        </w:rPr>
        <w:t>Information sharing</w:t>
      </w:r>
      <w:r>
        <w:rPr>
          <w:sz w:val="24"/>
        </w:rPr>
        <w:t>.</w:t>
      </w:r>
      <w:proofErr w:type="gramEnd"/>
      <w:r>
        <w:rPr>
          <w:sz w:val="24"/>
        </w:rPr>
        <w:t xml:space="preserve"> We will expand and accelerate sharing of sensitive information,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 first</w:t>
      </w:r>
      <w:r>
        <w:rPr>
          <w:spacing w:val="-1"/>
          <w:sz w:val="24"/>
        </w:rPr>
        <w:t xml:space="preserve"> </w:t>
      </w:r>
      <w:r>
        <w:rPr>
          <w:sz w:val="24"/>
        </w:rPr>
        <w:t>priority</w:t>
      </w:r>
      <w:r>
        <w:rPr>
          <w:spacing w:val="-3"/>
          <w:sz w:val="24"/>
        </w:rPr>
        <w:t xml:space="preserve"> </w:t>
      </w:r>
      <w:r>
        <w:rPr>
          <w:sz w:val="24"/>
        </w:rPr>
        <w:t>enablin</w:t>
      </w:r>
      <w:r>
        <w:rPr>
          <w:sz w:val="24"/>
        </w:rPr>
        <w:t>g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workstreams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underpin our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on agreed</w:t>
      </w:r>
      <w:r>
        <w:rPr>
          <w:spacing w:val="1"/>
          <w:sz w:val="24"/>
        </w:rPr>
        <w:t xml:space="preserve"> </w:t>
      </w:r>
      <w:r>
        <w:rPr>
          <w:sz w:val="24"/>
        </w:rPr>
        <w:t>areas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advanced capabilities.</w:t>
      </w:r>
    </w:p>
    <w:p w:rsidR="00545F64" w:rsidRDefault="00545F64">
      <w:pPr>
        <w:pStyle w:val="BodyText"/>
        <w:spacing w:before="10"/>
        <w:rPr>
          <w:sz w:val="23"/>
        </w:rPr>
      </w:pPr>
    </w:p>
    <w:p w:rsidR="00545F64" w:rsidRDefault="00D92338">
      <w:pPr>
        <w:spacing w:before="1"/>
        <w:ind w:left="4430" w:right="4430"/>
        <w:jc w:val="center"/>
        <w:rPr>
          <w:sz w:val="24"/>
        </w:rPr>
      </w:pPr>
      <w:r>
        <w:rPr>
          <w:sz w:val="24"/>
        </w:rPr>
        <w:t># # # #</w:t>
      </w:r>
    </w:p>
    <w:sectPr w:rsidR="00545F64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86889"/>
    <w:multiLevelType w:val="hybridMultilevel"/>
    <w:tmpl w:val="24866D92"/>
    <w:lvl w:ilvl="0" w:tplc="08C824E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002A82FE">
      <w:numFmt w:val="bullet"/>
      <w:lvlText w:val="•"/>
      <w:lvlJc w:val="left"/>
      <w:pPr>
        <w:ind w:left="1694" w:hanging="360"/>
      </w:pPr>
      <w:rPr>
        <w:rFonts w:hint="default"/>
        <w:lang w:val="en-AU" w:eastAsia="en-US" w:bidi="ar-SA"/>
      </w:rPr>
    </w:lvl>
    <w:lvl w:ilvl="2" w:tplc="DE32B20C">
      <w:numFmt w:val="bullet"/>
      <w:lvlText w:val="•"/>
      <w:lvlJc w:val="left"/>
      <w:pPr>
        <w:ind w:left="2568" w:hanging="360"/>
      </w:pPr>
      <w:rPr>
        <w:rFonts w:hint="default"/>
        <w:lang w:val="en-AU" w:eastAsia="en-US" w:bidi="ar-SA"/>
      </w:rPr>
    </w:lvl>
    <w:lvl w:ilvl="3" w:tplc="E334E8FC">
      <w:numFmt w:val="bullet"/>
      <w:lvlText w:val="•"/>
      <w:lvlJc w:val="left"/>
      <w:pPr>
        <w:ind w:left="3442" w:hanging="360"/>
      </w:pPr>
      <w:rPr>
        <w:rFonts w:hint="default"/>
        <w:lang w:val="en-AU" w:eastAsia="en-US" w:bidi="ar-SA"/>
      </w:rPr>
    </w:lvl>
    <w:lvl w:ilvl="4" w:tplc="B664A05C">
      <w:numFmt w:val="bullet"/>
      <w:lvlText w:val="•"/>
      <w:lvlJc w:val="left"/>
      <w:pPr>
        <w:ind w:left="4316" w:hanging="360"/>
      </w:pPr>
      <w:rPr>
        <w:rFonts w:hint="default"/>
        <w:lang w:val="en-AU" w:eastAsia="en-US" w:bidi="ar-SA"/>
      </w:rPr>
    </w:lvl>
    <w:lvl w:ilvl="5" w:tplc="80B8AA3C">
      <w:numFmt w:val="bullet"/>
      <w:lvlText w:val="•"/>
      <w:lvlJc w:val="left"/>
      <w:pPr>
        <w:ind w:left="5190" w:hanging="360"/>
      </w:pPr>
      <w:rPr>
        <w:rFonts w:hint="default"/>
        <w:lang w:val="en-AU" w:eastAsia="en-US" w:bidi="ar-SA"/>
      </w:rPr>
    </w:lvl>
    <w:lvl w:ilvl="6" w:tplc="647C49C2">
      <w:numFmt w:val="bullet"/>
      <w:lvlText w:val="•"/>
      <w:lvlJc w:val="left"/>
      <w:pPr>
        <w:ind w:left="6064" w:hanging="360"/>
      </w:pPr>
      <w:rPr>
        <w:rFonts w:hint="default"/>
        <w:lang w:val="en-AU" w:eastAsia="en-US" w:bidi="ar-SA"/>
      </w:rPr>
    </w:lvl>
    <w:lvl w:ilvl="7" w:tplc="1F541E9A">
      <w:numFmt w:val="bullet"/>
      <w:lvlText w:val="•"/>
      <w:lvlJc w:val="left"/>
      <w:pPr>
        <w:ind w:left="6938" w:hanging="360"/>
      </w:pPr>
      <w:rPr>
        <w:rFonts w:hint="default"/>
        <w:lang w:val="en-AU" w:eastAsia="en-US" w:bidi="ar-SA"/>
      </w:rPr>
    </w:lvl>
    <w:lvl w:ilvl="8" w:tplc="8356FF5E">
      <w:numFmt w:val="bullet"/>
      <w:lvlText w:val="•"/>
      <w:lvlJc w:val="left"/>
      <w:pPr>
        <w:ind w:left="7812" w:hanging="360"/>
      </w:pPr>
      <w:rPr>
        <w:rFonts w:hint="default"/>
        <w:lang w:val="en-A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5F64"/>
    <w:rsid w:val="00545F64"/>
    <w:rsid w:val="00D9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F3D212-B619-431B-960B-8002C8AF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AU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right="1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aea.org/newscenter/statements/iaea-director-generals-introductory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Factsheet: Implementation of the Australia – United Kingdom – United States Partnership (AUKUS)</vt:lpstr>
    </vt:vector>
  </TitlesOfParts>
  <Company>Department of the Prime Minister and Cabinet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Factsheet: Implementation of the Australia – United Kingdom – United States Partnership (AUKUS)</dc:title>
  <dc:creator>Department of the Prime Minister and Cabinet</dc:creator>
  <cp:revision>2</cp:revision>
  <dcterms:created xsi:type="dcterms:W3CDTF">2022-04-05T22:03:00Z</dcterms:created>
  <dcterms:modified xsi:type="dcterms:W3CDTF">2022-04-05T22:04:00Z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2022-04-05T00:00:00Z</vt:filetime>
  </property>
</Properties>
</file>